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1A5" w:rsidRDefault="00A211A5" w:rsidP="00A211A5">
      <w:pPr>
        <w:pStyle w:val="ConsPlusNormal"/>
        <w:jc w:val="both"/>
        <w:outlineLvl w:val="2"/>
      </w:pPr>
      <w:r>
        <w:t>Форма 2.8 Информация об основных потребительских характеристиках регулируемых товаров и услуг регулируемой организации и их соответствии установленным требованиям</w:t>
      </w:r>
    </w:p>
    <w:p w:rsidR="00A211A5" w:rsidRDefault="00A211A5" w:rsidP="00A211A5">
      <w:pPr>
        <w:pStyle w:val="ConsPlusNormal"/>
        <w:ind w:firstLine="540"/>
        <w:jc w:val="both"/>
      </w:pPr>
    </w:p>
    <w:tbl>
      <w:tblPr>
        <w:tblW w:w="1474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0"/>
        <w:gridCol w:w="4210"/>
        <w:gridCol w:w="1276"/>
        <w:gridCol w:w="3118"/>
        <w:gridCol w:w="5528"/>
      </w:tblGrid>
      <w:tr w:rsidR="00A211A5" w:rsidTr="00FF56D8"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1A5" w:rsidRDefault="00A211A5" w:rsidP="00203CFA">
            <w:pPr>
              <w:pStyle w:val="ConsPlusNormal"/>
              <w:jc w:val="center"/>
            </w:pPr>
            <w:r>
              <w:t>Параметры формы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1A5" w:rsidRDefault="00A211A5" w:rsidP="00203CFA">
            <w:pPr>
              <w:pStyle w:val="ConsPlusNormal"/>
              <w:jc w:val="center"/>
            </w:pPr>
            <w:r>
              <w:t>Описание параметров формы</w:t>
            </w: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1A5" w:rsidRDefault="00A211A5" w:rsidP="00203CFA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1A5" w:rsidRDefault="00A211A5" w:rsidP="00203CFA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1A5" w:rsidRDefault="00A211A5" w:rsidP="00203CFA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1A5" w:rsidRDefault="00A211A5" w:rsidP="00203CFA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1A5" w:rsidRDefault="00A211A5" w:rsidP="00203CFA">
            <w:pPr>
              <w:pStyle w:val="ConsPlusNormal"/>
              <w:jc w:val="center"/>
            </w:pP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  <w:r>
              <w:t>Количество аварий на системах холодного водоснабжения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 xml:space="preserve">ед. на </w:t>
            </w:r>
            <w:proofErr w:type="gramStart"/>
            <w:r>
              <w:t>км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4C3189" w:rsidP="000328D9">
            <w:pPr>
              <w:pStyle w:val="ConsPlusNormal"/>
              <w:jc w:val="center"/>
            </w:pPr>
            <w:r w:rsidRPr="000328D9">
              <w:t>0,96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both"/>
            </w:pPr>
            <w:r>
              <w:t>Указывается количество любых нарушений функционирования системы холодного водоснабжения в расчете на один километр трубопровода.</w:t>
            </w: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  <w:r>
              <w:t>Количество случаев ограничения подачи холодной воды по графику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A211A5" w:rsidP="000328D9">
            <w:pPr>
              <w:pStyle w:val="ConsPlusNormal"/>
              <w:jc w:val="center"/>
            </w:pPr>
            <w:r w:rsidRPr="000328D9">
              <w:t>x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2.1.1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ind w:left="283"/>
            </w:pPr>
            <w:r>
              <w:t>- количество случаев ограничения подачи холодной воды по графику для ограничений сроком менее 24 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E52503" w:rsidP="000328D9">
            <w:pPr>
              <w:pStyle w:val="ConsPlusNormal"/>
              <w:jc w:val="center"/>
            </w:pPr>
            <w:r w:rsidRPr="000328D9">
              <w:t>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both"/>
            </w:pPr>
            <w:r>
              <w:t>Указывается суммарное количество ограничений подачи холодной воды по графику в течение отчетного периода. В расчет принимаются ограничения сроком менее 24 часов каждое.</w:t>
            </w: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2.1.2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ind w:left="283"/>
            </w:pPr>
            <w:r>
              <w:t>- срок действия ограничений подачи холодной воды по графику для ограничений сроком менее 24 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E52503" w:rsidP="000328D9">
            <w:pPr>
              <w:pStyle w:val="ConsPlusNormal"/>
              <w:jc w:val="center"/>
            </w:pPr>
            <w:r w:rsidRPr="000328D9">
              <w:t>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both"/>
            </w:pPr>
            <w:r>
              <w:t>Указывается сумма времени ограничений подачи холодной воды по графику в течение отчетного периода. В расчет принимаются ограничения сроком менее 24 часов каждое.</w:t>
            </w: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2.2.1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ind w:left="283"/>
            </w:pPr>
            <w:r>
              <w:t>- количество случаев ограничения подачи холодной воды по графику для ограничений сроком 24 часа и более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E52503" w:rsidP="000328D9">
            <w:pPr>
              <w:pStyle w:val="ConsPlusNormal"/>
              <w:jc w:val="center"/>
            </w:pPr>
            <w:r w:rsidRPr="000328D9"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both"/>
            </w:pPr>
            <w:r>
              <w:t>Указывается суммарное количество ограничений подачи холодной воды по графику в течение отчетного периода. В расчет принимаются ограничения сроком 24 часа и более каждое.</w:t>
            </w: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2.2.2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ind w:left="283"/>
            </w:pPr>
            <w:r>
              <w:t>- срок действия ограничений подачи холодной воды по графику для ограничений сроком 24 часа и более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FE6022" w:rsidP="000328D9">
            <w:pPr>
              <w:pStyle w:val="ConsPlusNormal"/>
              <w:jc w:val="center"/>
            </w:pPr>
            <w:r w:rsidRPr="000328D9">
              <w:t>38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both"/>
            </w:pPr>
            <w:r>
              <w:t>Указывается сумма времени ограничений подачи холодной воды по графику в течение отчетного периода. В расчет принимаются ограничения сроком 24 часа и более каждое.</w:t>
            </w: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  <w:r>
              <w:t>Доля потребителей, затронутых ограничениями подачи холодной воды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A211A5" w:rsidP="000328D9">
            <w:pPr>
              <w:pStyle w:val="ConsPlusNormal"/>
              <w:jc w:val="center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lastRenderedPageBreak/>
              <w:t>3.1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ind w:left="283"/>
            </w:pPr>
            <w:r>
              <w:t>- доля потребителей, затронутых ограничениями подачи холодной воды для ограничений сроком менее 24 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E52503" w:rsidP="000328D9">
            <w:pPr>
              <w:pStyle w:val="ConsPlusNormal"/>
              <w:jc w:val="center"/>
            </w:pPr>
            <w:r w:rsidRPr="000328D9">
              <w:t>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both"/>
            </w:pPr>
            <w:r>
              <w:t>Указывается отношение количества потребителей, затронутых как минимум одним ограничением подачи холодной воды по графику длительностью менее 24 часа в течение отчетного периода, и суммарного количества обслуживаемых потребителей.</w:t>
            </w: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ind w:left="283"/>
            </w:pPr>
            <w:r>
              <w:t>- доля потребителей, затронутых ограничениями подачи холодной в</w:t>
            </w:r>
            <w:r w:rsidR="00FE6022">
              <w:t xml:space="preserve">оды для ограничений сроком </w:t>
            </w:r>
            <w:r>
              <w:t xml:space="preserve"> 24 часа и более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E52503" w:rsidP="000328D9">
            <w:pPr>
              <w:pStyle w:val="ConsPlusNormal"/>
              <w:jc w:val="center"/>
            </w:pPr>
            <w:r w:rsidRPr="000328D9"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both"/>
            </w:pPr>
            <w:r>
              <w:t>Указывается отношение количества потребителей, затронутых как минимум одним ограничением подачи холодной воды по графику длительностью 24 часа и более в течение отчетного периода, и суммарного количества обслуживаемых потребителей.</w:t>
            </w: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  <w:r>
              <w:t>Общее количество проведенных проб качества воды, в том числе по следующим показателям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4C3189" w:rsidP="000328D9">
            <w:pPr>
              <w:pStyle w:val="ConsPlusNormal"/>
              <w:jc w:val="center"/>
            </w:pPr>
            <w:r w:rsidRPr="000328D9">
              <w:t>15466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</w:p>
        </w:tc>
      </w:tr>
      <w:tr w:rsidR="00A211A5" w:rsidTr="00FF56D8">
        <w:trPr>
          <w:trHeight w:val="36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ind w:left="283"/>
            </w:pPr>
            <w:r>
              <w:t>- мутность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4C3189" w:rsidP="000328D9">
            <w:pPr>
              <w:pStyle w:val="ConsPlusNormal"/>
              <w:jc w:val="center"/>
            </w:pPr>
            <w:r w:rsidRPr="000328D9">
              <w:t>2273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ind w:left="283"/>
            </w:pPr>
            <w:r>
              <w:t>- цветность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4C3189" w:rsidP="000328D9">
            <w:pPr>
              <w:pStyle w:val="ConsPlusNormal"/>
              <w:jc w:val="center"/>
            </w:pPr>
            <w:r w:rsidRPr="000328D9">
              <w:t>2273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ind w:left="283"/>
            </w:pPr>
            <w:r>
              <w:t>- хлор остаточный общий,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4C3189" w:rsidP="000328D9">
            <w:pPr>
              <w:pStyle w:val="ConsPlusNormal"/>
              <w:jc w:val="center"/>
            </w:pPr>
            <w:r w:rsidRPr="000328D9">
              <w:t>10920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4.3.1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ind w:left="567"/>
            </w:pPr>
            <w:r>
              <w:t>- хлор остаточный связанный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4C3189" w:rsidP="000328D9">
            <w:pPr>
              <w:pStyle w:val="ConsPlusNormal"/>
              <w:jc w:val="center"/>
            </w:pPr>
            <w:r w:rsidRPr="000328D9">
              <w:t>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4.3.2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ind w:left="567"/>
            </w:pPr>
            <w:r>
              <w:t>- хлор остаточный свободный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4C3189" w:rsidP="000328D9">
            <w:pPr>
              <w:pStyle w:val="ConsPlusNormal"/>
              <w:jc w:val="center"/>
            </w:pPr>
            <w:r w:rsidRPr="000328D9">
              <w:t>10920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ind w:left="283"/>
            </w:pPr>
            <w:r>
              <w:t xml:space="preserve">- общие </w:t>
            </w:r>
            <w:proofErr w:type="spellStart"/>
            <w:r>
              <w:t>колиформные</w:t>
            </w:r>
            <w:proofErr w:type="spellEnd"/>
            <w:r>
              <w:t xml:space="preserve"> бактерии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4C3189" w:rsidP="000328D9">
            <w:pPr>
              <w:pStyle w:val="ConsPlusNormal"/>
              <w:jc w:val="center"/>
            </w:pPr>
            <w:r w:rsidRPr="000328D9">
              <w:t>2273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4.5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ind w:left="283"/>
            </w:pPr>
            <w:r>
              <w:t xml:space="preserve">- </w:t>
            </w:r>
            <w:proofErr w:type="spellStart"/>
            <w:r>
              <w:t>термотолерантные</w:t>
            </w:r>
            <w:proofErr w:type="spellEnd"/>
            <w:r>
              <w:t xml:space="preserve"> </w:t>
            </w:r>
            <w:proofErr w:type="spellStart"/>
            <w:r>
              <w:t>колиформные</w:t>
            </w:r>
            <w:proofErr w:type="spellEnd"/>
            <w:r>
              <w:t xml:space="preserve"> бактерии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4C3189" w:rsidP="000328D9">
            <w:pPr>
              <w:pStyle w:val="ConsPlusNormal"/>
              <w:jc w:val="center"/>
            </w:pPr>
            <w:r w:rsidRPr="000328D9">
              <w:t>2273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  <w:r>
              <w:t>Общее количество проведенных проб, выявивших несоответствие холодной воды санитарным нормам (предельно допустимой концентрации), в том числе по следующим показателям: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FC6DAA" w:rsidP="000328D9">
            <w:pPr>
              <w:pStyle w:val="ConsPlusNormal"/>
              <w:jc w:val="center"/>
            </w:pPr>
            <w:r w:rsidRPr="000328D9">
              <w:t>161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1A5" w:rsidRDefault="00A211A5" w:rsidP="00203CFA">
            <w:pPr>
              <w:pStyle w:val="ConsPlusNormal"/>
            </w:pP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lastRenderedPageBreak/>
              <w:t>5.1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ind w:left="283"/>
            </w:pPr>
            <w:r>
              <w:t>- мутность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FC6DAA" w:rsidP="000328D9">
            <w:pPr>
              <w:pStyle w:val="ConsPlusNormal"/>
              <w:jc w:val="center"/>
            </w:pPr>
            <w:r w:rsidRPr="000328D9">
              <w:t>25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ind w:left="283"/>
            </w:pPr>
            <w:r>
              <w:t>- цветность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FC6DAA" w:rsidP="000328D9">
            <w:pPr>
              <w:pStyle w:val="ConsPlusNormal"/>
              <w:jc w:val="center"/>
            </w:pPr>
            <w:r w:rsidRPr="000328D9">
              <w:t>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ind w:left="283"/>
            </w:pPr>
            <w:r>
              <w:t>- хлор остаточный общий,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FC6DAA" w:rsidP="000328D9">
            <w:pPr>
              <w:pStyle w:val="ConsPlusNormal"/>
              <w:jc w:val="center"/>
            </w:pPr>
            <w:r w:rsidRPr="000328D9"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5.3.1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ind w:left="567"/>
            </w:pPr>
            <w:r>
              <w:t>- хлор остаточный связанный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FC6DAA" w:rsidP="000328D9">
            <w:pPr>
              <w:pStyle w:val="ConsPlusNormal"/>
              <w:jc w:val="center"/>
            </w:pPr>
            <w:r w:rsidRPr="000328D9">
              <w:t>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5.3.2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ind w:left="567"/>
            </w:pPr>
            <w:r>
              <w:t>- хлор остаточный свободный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FC6DAA" w:rsidP="000328D9">
            <w:pPr>
              <w:pStyle w:val="ConsPlusNormal"/>
              <w:jc w:val="center"/>
            </w:pPr>
            <w:r w:rsidRPr="000328D9">
              <w:t>9246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5.4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ind w:left="283"/>
            </w:pPr>
            <w:r>
              <w:t xml:space="preserve">- общие </w:t>
            </w:r>
            <w:proofErr w:type="spellStart"/>
            <w:r>
              <w:t>колиформные</w:t>
            </w:r>
            <w:proofErr w:type="spellEnd"/>
            <w:r>
              <w:t xml:space="preserve"> бактерии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FC6DAA" w:rsidP="000328D9">
            <w:pPr>
              <w:pStyle w:val="ConsPlusNormal"/>
              <w:jc w:val="center"/>
            </w:pPr>
            <w:r w:rsidRPr="000328D9">
              <w:t>129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5.5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ind w:left="283"/>
            </w:pPr>
            <w:r>
              <w:t xml:space="preserve">- </w:t>
            </w:r>
            <w:proofErr w:type="spellStart"/>
            <w:r>
              <w:t>термотолерантные</w:t>
            </w:r>
            <w:proofErr w:type="spellEnd"/>
            <w:r>
              <w:t xml:space="preserve"> </w:t>
            </w:r>
            <w:proofErr w:type="spellStart"/>
            <w:r>
              <w:t>колиформные</w:t>
            </w:r>
            <w:proofErr w:type="spellEnd"/>
            <w:r>
              <w:t xml:space="preserve"> бактерии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FC6DAA" w:rsidP="000328D9">
            <w:pPr>
              <w:pStyle w:val="ConsPlusNormal"/>
              <w:jc w:val="center"/>
            </w:pPr>
            <w:r w:rsidRPr="000328D9">
              <w:t>129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  <w:r>
              <w:t>Доля исполненных в срок договоров о подключении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E52503" w:rsidP="000328D9">
            <w:pPr>
              <w:pStyle w:val="ConsPlusNormal"/>
              <w:jc w:val="center"/>
            </w:pPr>
            <w:r w:rsidRPr="000328D9"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both"/>
            </w:pPr>
            <w:r>
              <w:t>Указывается процент общего количества заключенных договоров о подключении.</w:t>
            </w: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  <w:r>
              <w:t>Средняя продолжительность рассмотрения заявлений о подключении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proofErr w:type="spellStart"/>
            <w:r>
              <w:t>дн</w:t>
            </w:r>
            <w:proofErr w:type="spellEnd"/>
            <w: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E52503" w:rsidP="000328D9">
            <w:pPr>
              <w:pStyle w:val="ConsPlusNormal"/>
              <w:jc w:val="center"/>
            </w:pPr>
            <w:r w:rsidRPr="000328D9">
              <w:t>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</w:p>
        </w:tc>
      </w:tr>
      <w:tr w:rsidR="00A211A5" w:rsidTr="00FF56D8">
        <w:trPr>
          <w:trHeight w:val="1267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</w:pPr>
            <w:r>
              <w:t>О результатах технического обследования централизованных систем холодного водоснабжения,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4C3189" w:rsidRDefault="00FF56D8" w:rsidP="00203CFA">
            <w:pPr>
              <w:pStyle w:val="ConsPlusNormal"/>
              <w:rPr>
                <w:color w:val="00B050"/>
              </w:rPr>
            </w:pPr>
            <w:r w:rsidRPr="000328D9">
              <w:rPr>
                <w:rFonts w:eastAsiaTheme="minorHAnsi"/>
                <w:lang w:eastAsia="en-US"/>
              </w:rPr>
              <w:t>http://portal.altaitarif22.ru/disclo/get_file?p_guid=62ef42f1-fa6d-4d6b-9930-95f75451493c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A211A5" w:rsidP="00203CFA">
            <w:pPr>
              <w:pStyle w:val="ConsPlusNormal"/>
              <w:jc w:val="both"/>
            </w:pPr>
            <w:r w:rsidRPr="000328D9">
              <w:t>Указывается ссылка на документ, предварительно загруженный в хранилище файлов ФГИС ЕИАС.</w:t>
            </w:r>
          </w:p>
          <w:p w:rsidR="00B87322" w:rsidRPr="000328D9" w:rsidRDefault="00B87322" w:rsidP="000328D9">
            <w:pPr>
              <w:rPr>
                <w:rFonts w:eastAsiaTheme="minorHAnsi"/>
                <w:lang w:eastAsia="en-US"/>
              </w:rPr>
            </w:pPr>
          </w:p>
        </w:tc>
      </w:tr>
      <w:tr w:rsidR="00A211A5" w:rsidTr="00FF56D8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8.1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ind w:left="567"/>
            </w:pPr>
            <w:r>
              <w:t>- о фактических значениях показателей технико-экономического состояния централизованных систем холодного водоснабжения, включая значения показателей физического износа и энергетической эффективности объектов централизованных систем холодного водоснабжения.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Default="00A211A5" w:rsidP="00203CF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6D8" w:rsidRPr="000328D9" w:rsidRDefault="00FF56D8" w:rsidP="00FF56D8">
            <w:pPr>
              <w:rPr>
                <w:rFonts w:eastAsiaTheme="minorHAnsi"/>
                <w:lang w:eastAsia="en-US"/>
              </w:rPr>
            </w:pPr>
            <w:r w:rsidRPr="000328D9">
              <w:rPr>
                <w:rFonts w:eastAsiaTheme="minorHAnsi"/>
                <w:lang w:eastAsia="en-US"/>
              </w:rPr>
              <w:t>http://portal.altaitarif22.ru/disclo/get_file?p_guid=62ef42f1-fa6d-4d6b-9930-95f75451493c</w:t>
            </w:r>
          </w:p>
          <w:p w:rsidR="00A211A5" w:rsidRPr="004C3189" w:rsidRDefault="00A211A5" w:rsidP="00203CFA">
            <w:pPr>
              <w:pStyle w:val="ConsPlusNormal"/>
              <w:rPr>
                <w:color w:val="00B05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1A5" w:rsidRPr="000328D9" w:rsidRDefault="00A211A5" w:rsidP="00203CFA">
            <w:pPr>
              <w:pStyle w:val="ConsPlusNormal"/>
              <w:jc w:val="both"/>
            </w:pPr>
            <w:r w:rsidRPr="000328D9">
              <w:t>Указывается ссылка на документ, предварительно загруженный в хранилище файлов ФГИС ЕИАС.</w:t>
            </w:r>
          </w:p>
          <w:p w:rsidR="00B87322" w:rsidRPr="000328D9" w:rsidRDefault="00B87322" w:rsidP="00656476">
            <w:bookmarkStart w:id="0" w:name="_GoBack"/>
            <w:bookmarkEnd w:id="0"/>
          </w:p>
        </w:tc>
      </w:tr>
    </w:tbl>
    <w:p w:rsidR="003D0021" w:rsidRDefault="003D0021"/>
    <w:sectPr w:rsidR="003D0021" w:rsidSect="000328D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173"/>
    <w:rsid w:val="000328D9"/>
    <w:rsid w:val="003D0021"/>
    <w:rsid w:val="004C3189"/>
    <w:rsid w:val="00562173"/>
    <w:rsid w:val="00656476"/>
    <w:rsid w:val="00A211A5"/>
    <w:rsid w:val="00B87322"/>
    <w:rsid w:val="00E52503"/>
    <w:rsid w:val="00FC6DAA"/>
    <w:rsid w:val="00FE6022"/>
    <w:rsid w:val="00FF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1A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11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1A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11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EB9BF-1ABA-441F-9FF2-79B80DD6A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629</Words>
  <Characters>3587</Characters>
  <Application>Microsoft Office Word</Application>
  <DocSecurity>0</DocSecurity>
  <Lines>29</Lines>
  <Paragraphs>8</Paragraphs>
  <ScaleCrop>false</ScaleCrop>
  <Company/>
  <LinksUpToDate>false</LinksUpToDate>
  <CharactersWithSpaces>4208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2019-03-05T06:33:00Z</dcterms:created>
  <dcterms:modified xsi:type="dcterms:W3CDTF">2019-04-23T02:24:00Z</dcterms:modified>
</cp:coreProperties>
</file>